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283A9" w14:textId="77777777" w:rsidR="00190162" w:rsidRPr="00190162" w:rsidRDefault="00190162" w:rsidP="00190162">
      <w:pPr>
        <w:shd w:val="clear" w:color="auto" w:fill="FFFFFF"/>
        <w:spacing w:after="0" w:line="240" w:lineRule="auto"/>
        <w:outlineLvl w:val="1"/>
        <w:rPr>
          <w:rFonts w:ascii="Verdana" w:eastAsia="Times New Roman" w:hAnsi="Verdana" w:cs="Times New Roman"/>
          <w:b/>
          <w:bCs/>
          <w:color w:val="444444"/>
          <w:kern w:val="0"/>
          <w:sz w:val="43"/>
          <w:szCs w:val="43"/>
          <w:lang w:eastAsia="en-IE"/>
          <w14:ligatures w14:val="none"/>
        </w:rPr>
      </w:pPr>
      <w:r w:rsidRPr="00190162">
        <w:rPr>
          <w:rFonts w:ascii="Verdana" w:eastAsia="Times New Roman" w:hAnsi="Verdana" w:cs="Times New Roman"/>
          <w:b/>
          <w:bCs/>
          <w:color w:val="444444"/>
          <w:kern w:val="0"/>
          <w:sz w:val="43"/>
          <w:szCs w:val="43"/>
          <w:lang w:eastAsia="en-IE"/>
          <w14:ligatures w14:val="none"/>
        </w:rPr>
        <w:t>School Attendance Policy</w:t>
      </w:r>
    </w:p>
    <w:p w14:paraId="7091DE4E"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The review of this policy was a collaborative school process involving staff and Board of Management in Nov 2013</w:t>
      </w:r>
    </w:p>
    <w:p w14:paraId="270A5677"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Rationale</w:t>
      </w:r>
    </w:p>
    <w:p w14:paraId="52A3DE15"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The main factors contributing to the formulation of a revised policy can be summarised as follows:</w:t>
      </w:r>
    </w:p>
    <w:p w14:paraId="738BB713" w14:textId="77777777" w:rsidR="00190162" w:rsidRPr="00190162" w:rsidRDefault="00190162" w:rsidP="00190162">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To promote and encourage regular full day attendance as an essential factor in our pupils’ learning</w:t>
      </w:r>
    </w:p>
    <w:p w14:paraId="51FB3FE0" w14:textId="77777777" w:rsidR="00190162" w:rsidRPr="00190162" w:rsidRDefault="00190162" w:rsidP="00190162">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Legislative requirements such as the Education Welfare Act 2000 and the Education Act, 1998</w:t>
      </w:r>
    </w:p>
    <w:p w14:paraId="2ECE447A" w14:textId="77777777" w:rsidR="00190162" w:rsidRPr="00190162" w:rsidRDefault="00190162" w:rsidP="00190162">
      <w:pPr>
        <w:numPr>
          <w:ilvl w:val="0"/>
          <w:numId w:val="1"/>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The role of the National Educational Welfare Board</w:t>
      </w:r>
    </w:p>
    <w:p w14:paraId="3A25B677"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 </w:t>
      </w:r>
    </w:p>
    <w:p w14:paraId="53D5CB45"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Roles and Responsibilities</w:t>
      </w:r>
    </w:p>
    <w:p w14:paraId="4BE40050" w14:textId="77777777" w:rsidR="00190162" w:rsidRPr="00190162" w:rsidRDefault="00190162" w:rsidP="00190162">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Class teachers record individual patterns of attendance and the Principal makes returns to N.E.W.B.  The Deputy Principal has responsibility for maintaining the Leabhair Tinreamh.</w:t>
      </w:r>
    </w:p>
    <w:p w14:paraId="04ECECA2" w14:textId="77777777" w:rsidR="00190162" w:rsidRPr="00190162" w:rsidRDefault="00190162" w:rsidP="00190162">
      <w:pPr>
        <w:numPr>
          <w:ilvl w:val="0"/>
          <w:numId w:val="2"/>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It is the responsibility of the Principal and staff to implement this policy under the guidance of the school’s Board of Management.</w:t>
      </w:r>
    </w:p>
    <w:p w14:paraId="103EC817"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 </w:t>
      </w:r>
    </w:p>
    <w:p w14:paraId="538EC789"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Parents/guardians are responsible for the good school attendance of their children and can do this by:</w:t>
      </w:r>
    </w:p>
    <w:p w14:paraId="2789C0EA" w14:textId="77777777" w:rsidR="00190162" w:rsidRPr="00190162" w:rsidRDefault="00190162" w:rsidP="00190162">
      <w:pPr>
        <w:numPr>
          <w:ilvl w:val="0"/>
          <w:numId w:val="3"/>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ensuring regular and punctual school attendance.</w:t>
      </w:r>
    </w:p>
    <w:p w14:paraId="6ABAAB4B" w14:textId="77777777" w:rsidR="00190162" w:rsidRPr="00190162" w:rsidRDefault="00190162" w:rsidP="00190162">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notifying the school if their children cannot attend for any reason and informing the school in writing of the reasons for absence from school.</w:t>
      </w:r>
    </w:p>
    <w:p w14:paraId="164A57BB" w14:textId="77777777" w:rsidR="00190162" w:rsidRPr="00190162" w:rsidRDefault="00190162" w:rsidP="00190162">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making sure their children understand that parents support good school attendance;</w:t>
      </w:r>
    </w:p>
    <w:p w14:paraId="3D146199" w14:textId="77777777" w:rsidR="00190162" w:rsidRPr="00190162" w:rsidRDefault="00190162" w:rsidP="00190162">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refraining from taking children out of school for holidays during school time</w:t>
      </w:r>
    </w:p>
    <w:p w14:paraId="51F0FB0E" w14:textId="77777777" w:rsidR="00190162" w:rsidRPr="00190162" w:rsidRDefault="00190162" w:rsidP="00190162">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showing an interest in their children’s school day and their children’s homework.</w:t>
      </w:r>
    </w:p>
    <w:p w14:paraId="24DC2513" w14:textId="77777777" w:rsidR="00190162" w:rsidRPr="00190162" w:rsidRDefault="00190162" w:rsidP="00190162">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encouraging them to participate in school activities.</w:t>
      </w:r>
    </w:p>
    <w:p w14:paraId="2C870D57" w14:textId="77777777" w:rsidR="00190162" w:rsidRPr="00190162" w:rsidRDefault="00190162" w:rsidP="00190162">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praising and encouraging their children’s achievements.</w:t>
      </w:r>
    </w:p>
    <w:p w14:paraId="5417885D" w14:textId="77777777" w:rsidR="00190162" w:rsidRPr="00190162" w:rsidRDefault="00190162" w:rsidP="00190162">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instilling in their children a positive self-concept and a positive sense of self-worth.</w:t>
      </w:r>
    </w:p>
    <w:p w14:paraId="25D735BF" w14:textId="77777777" w:rsidR="00190162" w:rsidRPr="00190162" w:rsidRDefault="00190162" w:rsidP="00190162">
      <w:pPr>
        <w:numPr>
          <w:ilvl w:val="0"/>
          <w:numId w:val="4"/>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ensuring, insofar as is possible, that children’s appointments (medical and otherwise), are arranged for times outside of school hours.</w:t>
      </w:r>
    </w:p>
    <w:p w14:paraId="4C35B1AF" w14:textId="77777777" w:rsidR="00190162" w:rsidRPr="00190162" w:rsidRDefault="00190162" w:rsidP="00190162">
      <w:pPr>
        <w:numPr>
          <w:ilvl w:val="0"/>
          <w:numId w:val="5"/>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working with the School and education welfare service to resolve any attendance problems;</w:t>
      </w:r>
    </w:p>
    <w:p w14:paraId="42EE637C"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 </w:t>
      </w:r>
    </w:p>
    <w:p w14:paraId="4E6B6EE0"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Punctuality</w:t>
      </w:r>
    </w:p>
    <w:p w14:paraId="0A89779F"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School begins at 9.20 am.  All pupils and teachers are expected to be on time.  The school will contact parents/guardians in the event of pupils being consistently late.  The Principal is obliged under the Education Welfare Act, to report children who are persistently late, to the Education Welfare Board.</w:t>
      </w:r>
    </w:p>
    <w:p w14:paraId="56BEC5FC"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lastRenderedPageBreak/>
        <w:t> </w:t>
      </w:r>
    </w:p>
    <w:p w14:paraId="6FBE295D"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Late arrival to school</w:t>
      </w:r>
    </w:p>
    <w:p w14:paraId="6D45C64D"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Children should be in school at 9.20am each day. A child who is not in his/her class at 9.40am is officially late for school. Parents must send in a note to explain the reason for the late arrival or accompany the child to do so. This is recorded in the rollbook note copy. After 3 late arrivals, the class teacher will notify the Principal.</w:t>
      </w:r>
    </w:p>
    <w:p w14:paraId="28D55902"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 </w:t>
      </w:r>
    </w:p>
    <w:p w14:paraId="1BC45DE6"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Early collection from school</w:t>
      </w:r>
    </w:p>
    <w:p w14:paraId="5752EE8F"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Children are expected to attend for the full school day. There are, of course, exceptional circumstances (medical appointments, music examinations, family emergencies, etc) where a child needs to be collected from school early. In these instances a parent or nominated adult must come to the office and fill out an “Early Collection from School Form”. They will note the time and reason for the early collection and sign the form. The child can then be collected from class.</w:t>
      </w:r>
    </w:p>
    <w:p w14:paraId="2396D205"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 </w:t>
      </w:r>
    </w:p>
    <w:p w14:paraId="6C03DD22"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Recording and Reporting Attendance</w:t>
      </w:r>
    </w:p>
    <w:p w14:paraId="6B4760F4"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The school attendance of individual pupils is recorded in the Leabhar Rolla (Roll Book) of each class on a daily basis. Class attendance data is recorded daily in the Leabhar Tinrimh (Attendance Book).  The annual attendance of each individual pupil is recorded in the Clár Leabhar (Register), together with information provided in enrolment forms.</w:t>
      </w:r>
    </w:p>
    <w:p w14:paraId="2C5F575E"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 </w:t>
      </w:r>
    </w:p>
    <w:p w14:paraId="60A78C2F"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If a pupil does not attend on a day when the school is open for instruction, his/her non-attendance will be recorded by the class teacher. </w:t>
      </w:r>
      <w:r w:rsidRPr="00190162">
        <w:rPr>
          <w:rFonts w:ascii="Verdana" w:eastAsia="Times New Roman" w:hAnsi="Verdana" w:cs="Times New Roman"/>
          <w:b/>
          <w:bCs/>
          <w:color w:val="444444"/>
          <w:kern w:val="0"/>
          <w:sz w:val="18"/>
          <w:szCs w:val="18"/>
          <w:lang w:eastAsia="en-IE"/>
          <w14:ligatures w14:val="none"/>
        </w:rPr>
        <w:t>The roll call is taken between 10.30 and 11am each morning.  Any pupil not present will be marked absent for the day.  The roll book may not be altered once it has been filled in.</w:t>
      </w:r>
      <w:r w:rsidRPr="00190162">
        <w:rPr>
          <w:rFonts w:ascii="Verdana" w:eastAsia="Times New Roman" w:hAnsi="Verdana" w:cs="Times New Roman"/>
          <w:color w:val="444444"/>
          <w:kern w:val="0"/>
          <w:sz w:val="18"/>
          <w:szCs w:val="18"/>
          <w:lang w:eastAsia="en-IE"/>
          <w14:ligatures w14:val="none"/>
        </w:rPr>
        <w:t>  A note from parents/guardians is required to explain each absence. Such notes will be retained by the class teacher.</w:t>
      </w:r>
    </w:p>
    <w:p w14:paraId="16B9DB84"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 </w:t>
      </w:r>
    </w:p>
    <w:p w14:paraId="732714C4"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Parents/guardians are made aware of the requirements of the NEWB particularly the by-law relating to absences of more than 20 days per school year. They are notified on the end of year report of the total number of absences during the school year. Pupils whose non-attendance is a concern are invited to meet with the Principal during Parent/Teacher meetings and are informed of the school’s concerns.</w:t>
      </w:r>
    </w:p>
    <w:p w14:paraId="3D549DC9"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 </w:t>
      </w:r>
    </w:p>
    <w:p w14:paraId="72360826"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lastRenderedPageBreak/>
        <w:t>The school must inform the Education Welfare Officer in writing, where a child has missed 20 or more days in a school year, where attendance is irregular, where a pupil is removed from the school register and where a child is suspended for 6 days or more or expelled.</w:t>
      </w:r>
    </w:p>
    <w:p w14:paraId="1DE39BBC"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The NEWB is furnished with the total attendances in the school year through the Annual Report Form which is completed on-line.</w:t>
      </w:r>
    </w:p>
    <w:p w14:paraId="3FDA2D93"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National Education Welfare Board</w:t>
      </w:r>
    </w:p>
    <w:p w14:paraId="301335AC"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The Education Welfare Officer is informed if:</w:t>
      </w:r>
    </w:p>
    <w:p w14:paraId="6BFED615"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 </w:t>
      </w:r>
    </w:p>
    <w:p w14:paraId="2A67D23A" w14:textId="77777777" w:rsidR="00190162" w:rsidRPr="00190162" w:rsidRDefault="00190162" w:rsidP="00190162">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A child is expelled</w:t>
      </w:r>
    </w:p>
    <w:p w14:paraId="6BF8B271" w14:textId="77777777" w:rsidR="00190162" w:rsidRPr="00190162" w:rsidRDefault="00190162" w:rsidP="00190162">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A child is suspended</w:t>
      </w:r>
    </w:p>
    <w:p w14:paraId="3EE27BCF" w14:textId="77777777" w:rsidR="00190162" w:rsidRPr="00190162" w:rsidRDefault="00190162" w:rsidP="00190162">
      <w:pPr>
        <w:numPr>
          <w:ilvl w:val="0"/>
          <w:numId w:val="6"/>
        </w:numPr>
        <w:shd w:val="clear" w:color="auto" w:fill="FFFFFF"/>
        <w:spacing w:after="0" w:line="240" w:lineRule="auto"/>
        <w:ind w:left="1245"/>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A child has missed more than 20 days.</w:t>
      </w:r>
    </w:p>
    <w:p w14:paraId="11B47743"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 </w:t>
      </w:r>
    </w:p>
    <w:p w14:paraId="53500E9E" w14:textId="77777777" w:rsidR="00190162" w:rsidRPr="00190162" w:rsidRDefault="00190162" w:rsidP="00190162">
      <w:pPr>
        <w:shd w:val="clear" w:color="auto" w:fill="FFFFFF"/>
        <w:spacing w:after="0"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Transfer to Another School</w:t>
      </w:r>
    </w:p>
    <w:p w14:paraId="414DB5F7"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Under Section 20 of the Education (Welfare) Act (2000), the Principal of a child’s current school must notify the Principal of the child’s previous school that the child is now registered in their school.</w:t>
      </w:r>
    </w:p>
    <w:p w14:paraId="5D4A9427"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 </w:t>
      </w:r>
    </w:p>
    <w:p w14:paraId="11228AB1" w14:textId="77777777" w:rsidR="00190162" w:rsidRPr="00190162" w:rsidRDefault="00190162" w:rsidP="00190162">
      <w:pPr>
        <w:shd w:val="clear" w:color="auto" w:fill="FFFFFF"/>
        <w:spacing w:before="168" w:after="168" w:line="384" w:lineRule="atLeast"/>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color w:val="444444"/>
          <w:kern w:val="0"/>
          <w:sz w:val="18"/>
          <w:szCs w:val="18"/>
          <w:lang w:eastAsia="en-IE"/>
          <w14:ligatures w14:val="none"/>
        </w:rPr>
        <w:t>When a Principal receives notification that a child has been registered elsewhere he/she must notify the Principal of the pupil’s new school of any problems in relation to attendance at the pupil’s former school and of such matters relating to the child’s educational progress as he or she considers appropriate.  This applies to pupils who transfer between primary schools and to pupils who transfer from primary to second-level education.</w:t>
      </w:r>
    </w:p>
    <w:p w14:paraId="752F58B4" w14:textId="77777777" w:rsidR="00190162" w:rsidRPr="00190162" w:rsidRDefault="00190162" w:rsidP="00190162">
      <w:pPr>
        <w:shd w:val="clear" w:color="auto" w:fill="FFFFFF"/>
        <w:spacing w:after="0" w:line="384" w:lineRule="atLeast"/>
        <w:jc w:val="center"/>
        <w:rPr>
          <w:rFonts w:ascii="Verdana" w:eastAsia="Times New Roman" w:hAnsi="Verdana" w:cs="Times New Roman"/>
          <w:color w:val="444444"/>
          <w:kern w:val="0"/>
          <w:sz w:val="18"/>
          <w:szCs w:val="18"/>
          <w:lang w:eastAsia="en-IE"/>
          <w14:ligatures w14:val="none"/>
        </w:rPr>
      </w:pPr>
      <w:r w:rsidRPr="00190162">
        <w:rPr>
          <w:rFonts w:ascii="Verdana" w:eastAsia="Times New Roman" w:hAnsi="Verdana" w:cs="Times New Roman"/>
          <w:b/>
          <w:bCs/>
          <w:color w:val="444444"/>
          <w:kern w:val="0"/>
          <w:sz w:val="18"/>
          <w:szCs w:val="18"/>
          <w:lang w:eastAsia="en-IE"/>
          <w14:ligatures w14:val="none"/>
        </w:rPr>
        <w:t>Ratified by Board of Management 18/11/2013</w:t>
      </w:r>
    </w:p>
    <w:p w14:paraId="2B8B90D4" w14:textId="77777777" w:rsidR="00486063" w:rsidRDefault="00486063"/>
    <w:sectPr w:rsidR="004860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6FE5"/>
    <w:multiLevelType w:val="multilevel"/>
    <w:tmpl w:val="CF8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23E12"/>
    <w:multiLevelType w:val="multilevel"/>
    <w:tmpl w:val="099C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86343"/>
    <w:multiLevelType w:val="multilevel"/>
    <w:tmpl w:val="A32C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102E66"/>
    <w:multiLevelType w:val="multilevel"/>
    <w:tmpl w:val="9AA2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125FC9"/>
    <w:multiLevelType w:val="multilevel"/>
    <w:tmpl w:val="F4B2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9110F8"/>
    <w:multiLevelType w:val="multilevel"/>
    <w:tmpl w:val="60D4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4287944">
    <w:abstractNumId w:val="5"/>
  </w:num>
  <w:num w:numId="2" w16cid:durableId="2017878064">
    <w:abstractNumId w:val="2"/>
  </w:num>
  <w:num w:numId="3" w16cid:durableId="1146120691">
    <w:abstractNumId w:val="4"/>
  </w:num>
  <w:num w:numId="4" w16cid:durableId="1805006598">
    <w:abstractNumId w:val="3"/>
  </w:num>
  <w:num w:numId="5" w16cid:durableId="379129225">
    <w:abstractNumId w:val="1"/>
  </w:num>
  <w:num w:numId="6" w16cid:durableId="537399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162"/>
    <w:rsid w:val="00190162"/>
    <w:rsid w:val="004860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2CD5"/>
  <w15:chartTrackingRefBased/>
  <w15:docId w15:val="{B6EDD5D4-A815-40B3-BA15-59F18B1B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9016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0162"/>
    <w:rPr>
      <w:rFonts w:ascii="Times New Roman" w:eastAsia="Times New Roman" w:hAnsi="Times New Roman" w:cs="Times New Roman"/>
      <w:b/>
      <w:bCs/>
      <w:kern w:val="0"/>
      <w:sz w:val="36"/>
      <w:szCs w:val="36"/>
      <w:lang w:eastAsia="en-IE"/>
      <w14:ligatures w14:val="none"/>
    </w:rPr>
  </w:style>
  <w:style w:type="paragraph" w:styleId="NormalWeb">
    <w:name w:val="Normal (Web)"/>
    <w:basedOn w:val="Normal"/>
    <w:uiPriority w:val="99"/>
    <w:semiHidden/>
    <w:unhideWhenUsed/>
    <w:rsid w:val="00190162"/>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523111">
      <w:bodyDiv w:val="1"/>
      <w:marLeft w:val="0"/>
      <w:marRight w:val="0"/>
      <w:marTop w:val="0"/>
      <w:marBottom w:val="0"/>
      <w:divBdr>
        <w:top w:val="none" w:sz="0" w:space="0" w:color="auto"/>
        <w:left w:val="none" w:sz="0" w:space="0" w:color="auto"/>
        <w:bottom w:val="none" w:sz="0" w:space="0" w:color="auto"/>
        <w:right w:val="none" w:sz="0" w:space="0" w:color="auto"/>
      </w:divBdr>
      <w:divsChild>
        <w:div w:id="1028683105">
          <w:marLeft w:val="0"/>
          <w:marRight w:val="0"/>
          <w:marTop w:val="0"/>
          <w:marBottom w:val="0"/>
          <w:divBdr>
            <w:top w:val="none" w:sz="0" w:space="0" w:color="auto"/>
            <w:left w:val="none" w:sz="0" w:space="0" w:color="auto"/>
            <w:bottom w:val="single" w:sz="12" w:space="0" w:color="EFEFEF"/>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2023-10-18T09:44:00Z</dcterms:created>
  <dcterms:modified xsi:type="dcterms:W3CDTF">2023-10-18T09:44:00Z</dcterms:modified>
</cp:coreProperties>
</file>