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A6BF" w14:textId="77777777" w:rsidR="000E40C0" w:rsidRPr="000E40C0" w:rsidRDefault="000E40C0" w:rsidP="000E40C0">
      <w:pPr>
        <w:shd w:val="clear" w:color="auto" w:fill="FFFFFF"/>
        <w:spacing w:after="0" w:line="240" w:lineRule="auto"/>
        <w:outlineLvl w:val="1"/>
        <w:rPr>
          <w:rFonts w:ascii="Verdana" w:eastAsia="Times New Roman" w:hAnsi="Verdana" w:cs="Times New Roman"/>
          <w:b/>
          <w:bCs/>
          <w:color w:val="444444"/>
          <w:kern w:val="0"/>
          <w:sz w:val="43"/>
          <w:szCs w:val="43"/>
          <w:lang w:eastAsia="en-IE"/>
          <w14:ligatures w14:val="none"/>
        </w:rPr>
      </w:pPr>
      <w:r w:rsidRPr="000E40C0">
        <w:rPr>
          <w:rFonts w:ascii="Verdana" w:eastAsia="Times New Roman" w:hAnsi="Verdana" w:cs="Times New Roman"/>
          <w:b/>
          <w:bCs/>
          <w:color w:val="444444"/>
          <w:kern w:val="0"/>
          <w:sz w:val="43"/>
          <w:szCs w:val="43"/>
          <w:lang w:eastAsia="en-IE"/>
          <w14:ligatures w14:val="none"/>
        </w:rPr>
        <w:t>Healthy Eating Policy</w:t>
      </w:r>
    </w:p>
    <w:p w14:paraId="6ED2D7C8" w14:textId="77777777" w:rsidR="000E40C0" w:rsidRPr="000E40C0" w:rsidRDefault="000E40C0" w:rsidP="000E40C0">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color w:val="444444"/>
          <w:kern w:val="0"/>
          <w:sz w:val="18"/>
          <w:szCs w:val="18"/>
          <w:lang w:eastAsia="en-IE"/>
          <w14:ligatures w14:val="none"/>
        </w:rPr>
        <w:t>The policy is intended as a guide to healthy and safe eating for the school.</w:t>
      </w:r>
    </w:p>
    <w:p w14:paraId="29AD112A"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Aims</w:t>
      </w:r>
      <w:r w:rsidRPr="000E40C0">
        <w:rPr>
          <w:rFonts w:ascii="Verdana" w:eastAsia="Times New Roman" w:hAnsi="Verdana" w:cs="Times New Roman"/>
          <w:color w:val="444444"/>
          <w:kern w:val="0"/>
          <w:sz w:val="18"/>
          <w:szCs w:val="18"/>
          <w:lang w:eastAsia="en-IE"/>
          <w14:ligatures w14:val="none"/>
        </w:rPr>
        <w:br/>
        <w:t>The aims of the policy are to:</w:t>
      </w:r>
      <w:r w:rsidRPr="000E40C0">
        <w:rPr>
          <w:rFonts w:ascii="Verdana" w:eastAsia="Times New Roman" w:hAnsi="Verdana" w:cs="Times New Roman"/>
          <w:color w:val="444444"/>
          <w:kern w:val="0"/>
          <w:sz w:val="18"/>
          <w:szCs w:val="18"/>
          <w:lang w:eastAsia="en-IE"/>
          <w14:ligatures w14:val="none"/>
        </w:rPr>
        <w:br/>
        <w:t>• Promote nutrition awareness</w:t>
      </w:r>
      <w:r w:rsidRPr="000E40C0">
        <w:rPr>
          <w:rFonts w:ascii="Verdana" w:eastAsia="Times New Roman" w:hAnsi="Verdana" w:cs="Times New Roman"/>
          <w:color w:val="444444"/>
          <w:kern w:val="0"/>
          <w:sz w:val="18"/>
          <w:szCs w:val="18"/>
          <w:lang w:eastAsia="en-IE"/>
          <w14:ligatures w14:val="none"/>
        </w:rPr>
        <w:br/>
        <w:t>• Positively affect healthy eating among our pupils.</w:t>
      </w:r>
      <w:r w:rsidRPr="000E40C0">
        <w:rPr>
          <w:rFonts w:ascii="Verdana" w:eastAsia="Times New Roman" w:hAnsi="Verdana" w:cs="Times New Roman"/>
          <w:color w:val="444444"/>
          <w:kern w:val="0"/>
          <w:sz w:val="18"/>
          <w:szCs w:val="18"/>
          <w:lang w:eastAsia="en-IE"/>
          <w14:ligatures w14:val="none"/>
        </w:rPr>
        <w:br/>
        <w:t>• Raise levels of concentration within class through the consumption of healthy food.</w:t>
      </w:r>
      <w:r w:rsidRPr="000E40C0">
        <w:rPr>
          <w:rFonts w:ascii="Verdana" w:eastAsia="Times New Roman" w:hAnsi="Verdana" w:cs="Times New Roman"/>
          <w:color w:val="444444"/>
          <w:kern w:val="0"/>
          <w:sz w:val="18"/>
          <w:szCs w:val="18"/>
          <w:lang w:eastAsia="en-IE"/>
          <w14:ligatures w14:val="none"/>
        </w:rPr>
        <w:br/>
        <w:t>• Support and encourage healthy eating habits our children, which is hoped will become lifelong habits.</w:t>
      </w:r>
      <w:r w:rsidRPr="000E40C0">
        <w:rPr>
          <w:rFonts w:ascii="Verdana" w:eastAsia="Times New Roman" w:hAnsi="Verdana" w:cs="Times New Roman"/>
          <w:color w:val="444444"/>
          <w:kern w:val="0"/>
          <w:sz w:val="18"/>
          <w:szCs w:val="18"/>
          <w:lang w:eastAsia="en-IE"/>
          <w14:ligatures w14:val="none"/>
        </w:rPr>
        <w:br/>
        <w:t>• Provide members of staff, parents and those involved in school activities with clear information.</w:t>
      </w:r>
      <w:r w:rsidRPr="000E40C0">
        <w:rPr>
          <w:rFonts w:ascii="Verdana" w:eastAsia="Times New Roman" w:hAnsi="Verdana" w:cs="Times New Roman"/>
          <w:color w:val="444444"/>
          <w:kern w:val="0"/>
          <w:sz w:val="18"/>
          <w:szCs w:val="18"/>
          <w:lang w:eastAsia="en-IE"/>
          <w14:ligatures w14:val="none"/>
        </w:rPr>
        <w:br/>
        <w:t>• Protect the health and safety of children with serious food allergies.</w:t>
      </w:r>
    </w:p>
    <w:p w14:paraId="6F783552"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Healthy Lunch</w:t>
      </w:r>
      <w:r w:rsidRPr="000E40C0">
        <w:rPr>
          <w:rFonts w:ascii="Verdana" w:eastAsia="Times New Roman" w:hAnsi="Verdana" w:cs="Times New Roman"/>
          <w:color w:val="444444"/>
          <w:kern w:val="0"/>
          <w:sz w:val="18"/>
          <w:szCs w:val="18"/>
          <w:lang w:eastAsia="en-IE"/>
          <w14:ligatures w14:val="none"/>
        </w:rPr>
        <w:br/>
        <w:t>Parents/guardians are encouraged to provide children with a healthy lunch, which helps to maintain their level of concentration in the classroom throughout the day. A healthy lunch should, if possible, include a variety of foods from the bottom four shelves of the Food Pyramid. These are:</w:t>
      </w:r>
      <w:r w:rsidRPr="000E40C0">
        <w:rPr>
          <w:rFonts w:ascii="Verdana" w:eastAsia="Times New Roman" w:hAnsi="Verdana" w:cs="Times New Roman"/>
          <w:color w:val="444444"/>
          <w:kern w:val="0"/>
          <w:sz w:val="18"/>
          <w:szCs w:val="18"/>
          <w:lang w:eastAsia="en-IE"/>
          <w14:ligatures w14:val="none"/>
        </w:rPr>
        <w:br/>
        <w:t>• Bread Cereals</w:t>
      </w:r>
      <w:r w:rsidRPr="000E40C0">
        <w:rPr>
          <w:rFonts w:ascii="Verdana" w:eastAsia="Times New Roman" w:hAnsi="Verdana" w:cs="Times New Roman"/>
          <w:color w:val="444444"/>
          <w:kern w:val="0"/>
          <w:sz w:val="18"/>
          <w:szCs w:val="18"/>
          <w:lang w:eastAsia="en-IE"/>
          <w14:ligatures w14:val="none"/>
        </w:rPr>
        <w:br/>
        <w:t>• Fruit, Fruit Juice and Vegetables</w:t>
      </w:r>
      <w:r w:rsidRPr="000E40C0">
        <w:rPr>
          <w:rFonts w:ascii="Verdana" w:eastAsia="Times New Roman" w:hAnsi="Verdana" w:cs="Times New Roman"/>
          <w:color w:val="444444"/>
          <w:kern w:val="0"/>
          <w:sz w:val="18"/>
          <w:szCs w:val="18"/>
          <w:lang w:eastAsia="en-IE"/>
          <w14:ligatures w14:val="none"/>
        </w:rPr>
        <w:br/>
        <w:t>• Milk, Cheese and Yoghurt</w:t>
      </w:r>
      <w:r w:rsidRPr="000E40C0">
        <w:rPr>
          <w:rFonts w:ascii="Verdana" w:eastAsia="Times New Roman" w:hAnsi="Verdana" w:cs="Times New Roman"/>
          <w:color w:val="444444"/>
          <w:kern w:val="0"/>
          <w:sz w:val="18"/>
          <w:szCs w:val="18"/>
          <w:lang w:eastAsia="en-IE"/>
          <w14:ligatures w14:val="none"/>
        </w:rPr>
        <w:br/>
        <w:t>• Meat, Chicken, Fish and Alternatives</w:t>
      </w:r>
      <w:r w:rsidRPr="000E40C0">
        <w:rPr>
          <w:rFonts w:ascii="Verdana" w:eastAsia="Times New Roman" w:hAnsi="Verdana" w:cs="Times New Roman"/>
          <w:color w:val="444444"/>
          <w:kern w:val="0"/>
          <w:sz w:val="18"/>
          <w:szCs w:val="18"/>
          <w:lang w:eastAsia="en-IE"/>
          <w14:ligatures w14:val="none"/>
        </w:rPr>
        <w:br/>
        <w:t>A healthy lunch might be a ham, cheese or tuna sandwich, yoghurt, some fruit and a drink of water, milk or fruit juice.</w:t>
      </w:r>
    </w:p>
    <w:p w14:paraId="71A28C6A"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Prohibited Foods</w:t>
      </w:r>
      <w:r w:rsidRPr="000E40C0">
        <w:rPr>
          <w:rFonts w:ascii="Verdana" w:eastAsia="Times New Roman" w:hAnsi="Verdana" w:cs="Times New Roman"/>
          <w:color w:val="444444"/>
          <w:kern w:val="0"/>
          <w:sz w:val="18"/>
          <w:szCs w:val="18"/>
          <w:lang w:eastAsia="en-IE"/>
          <w14:ligatures w14:val="none"/>
        </w:rPr>
        <w:br/>
        <w:t>In order to encourage healthy, balanced eating habits among children in school the following foods are prohibited:</w:t>
      </w:r>
      <w:r w:rsidRPr="000E40C0">
        <w:rPr>
          <w:rFonts w:ascii="Verdana" w:eastAsia="Times New Roman" w:hAnsi="Verdana" w:cs="Times New Roman"/>
          <w:color w:val="444444"/>
          <w:kern w:val="0"/>
          <w:sz w:val="18"/>
          <w:szCs w:val="18"/>
          <w:lang w:eastAsia="en-IE"/>
          <w14:ligatures w14:val="none"/>
        </w:rPr>
        <w:br/>
        <w:t>• Crisps, sweets, bars, biscuits, pastries, buns, cakes, confectionery and chewing gum</w:t>
      </w:r>
      <w:r w:rsidRPr="000E40C0">
        <w:rPr>
          <w:rFonts w:ascii="Verdana" w:eastAsia="Times New Roman" w:hAnsi="Verdana" w:cs="Times New Roman"/>
          <w:color w:val="444444"/>
          <w:kern w:val="0"/>
          <w:sz w:val="18"/>
          <w:szCs w:val="18"/>
          <w:lang w:eastAsia="en-IE"/>
          <w14:ligatures w14:val="none"/>
        </w:rPr>
        <w:br/>
        <w:t>• Chocolate /chocolate coated goods/ chocolate spreads/ Nutella</w:t>
      </w:r>
      <w:r w:rsidRPr="000E40C0">
        <w:rPr>
          <w:rFonts w:ascii="Verdana" w:eastAsia="Times New Roman" w:hAnsi="Verdana" w:cs="Times New Roman"/>
          <w:color w:val="444444"/>
          <w:kern w:val="0"/>
          <w:sz w:val="18"/>
          <w:szCs w:val="18"/>
          <w:lang w:eastAsia="en-IE"/>
          <w14:ligatures w14:val="none"/>
        </w:rPr>
        <w:br/>
        <w:t>• Fizzy Drinks</w:t>
      </w:r>
      <w:r w:rsidRPr="000E40C0">
        <w:rPr>
          <w:rFonts w:ascii="Verdana" w:eastAsia="Times New Roman" w:hAnsi="Verdana" w:cs="Times New Roman"/>
          <w:color w:val="444444"/>
          <w:kern w:val="0"/>
          <w:sz w:val="18"/>
          <w:szCs w:val="18"/>
          <w:lang w:eastAsia="en-IE"/>
          <w14:ligatures w14:val="none"/>
        </w:rPr>
        <w:br/>
        <w:t>Unfortunately, as there is a risk of burns and scalds, please do not include hot drinks or food as part of a child’s lunch.</w:t>
      </w:r>
    </w:p>
    <w:p w14:paraId="03F1A1A4"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Lunch Time Guidelines</w:t>
      </w:r>
      <w:r w:rsidRPr="000E40C0">
        <w:rPr>
          <w:rFonts w:ascii="Verdana" w:eastAsia="Times New Roman" w:hAnsi="Verdana" w:cs="Times New Roman"/>
          <w:color w:val="444444"/>
          <w:kern w:val="0"/>
          <w:sz w:val="18"/>
          <w:szCs w:val="18"/>
          <w:lang w:eastAsia="en-IE"/>
          <w14:ligatures w14:val="none"/>
        </w:rPr>
        <w:br/>
        <w:t>In order to promote the health and safety of all children in the school and prevent the spread of infection, guidelines for eating at lunch and break times are necessary. These are essential and therefore mandatory:</w:t>
      </w:r>
      <w:r w:rsidRPr="000E40C0">
        <w:rPr>
          <w:rFonts w:ascii="Verdana" w:eastAsia="Times New Roman" w:hAnsi="Verdana" w:cs="Times New Roman"/>
          <w:color w:val="444444"/>
          <w:kern w:val="0"/>
          <w:sz w:val="18"/>
          <w:szCs w:val="18"/>
          <w:lang w:eastAsia="en-IE"/>
          <w14:ligatures w14:val="none"/>
        </w:rPr>
        <w:br/>
        <w:t>• Children are not to share food or drink.</w:t>
      </w:r>
      <w:r w:rsidRPr="000E40C0">
        <w:rPr>
          <w:rFonts w:ascii="Verdana" w:eastAsia="Times New Roman" w:hAnsi="Verdana" w:cs="Times New Roman"/>
          <w:color w:val="444444"/>
          <w:kern w:val="0"/>
          <w:sz w:val="18"/>
          <w:szCs w:val="18"/>
          <w:lang w:eastAsia="en-IE"/>
          <w14:ligatures w14:val="none"/>
        </w:rPr>
        <w:br/>
        <w:t>• Children are not to share food utensils or drinks containers.</w:t>
      </w:r>
      <w:r w:rsidRPr="000E40C0">
        <w:rPr>
          <w:rFonts w:ascii="Verdana" w:eastAsia="Times New Roman" w:hAnsi="Verdana" w:cs="Times New Roman"/>
          <w:color w:val="444444"/>
          <w:kern w:val="0"/>
          <w:sz w:val="18"/>
          <w:szCs w:val="18"/>
          <w:lang w:eastAsia="en-IE"/>
          <w14:ligatures w14:val="none"/>
        </w:rPr>
        <w:br/>
      </w:r>
      <w:r w:rsidRPr="000E40C0">
        <w:rPr>
          <w:rFonts w:ascii="Verdana" w:eastAsia="Times New Roman" w:hAnsi="Verdana" w:cs="Times New Roman"/>
          <w:color w:val="444444"/>
          <w:kern w:val="0"/>
          <w:sz w:val="18"/>
          <w:szCs w:val="18"/>
          <w:lang w:eastAsia="en-IE"/>
          <w14:ligatures w14:val="none"/>
        </w:rPr>
        <w:lastRenderedPageBreak/>
        <w:t>We also encourage that:</w:t>
      </w:r>
      <w:r w:rsidRPr="000E40C0">
        <w:rPr>
          <w:rFonts w:ascii="Verdana" w:eastAsia="Times New Roman" w:hAnsi="Verdana" w:cs="Times New Roman"/>
          <w:color w:val="444444"/>
          <w:kern w:val="0"/>
          <w:sz w:val="18"/>
          <w:szCs w:val="18"/>
          <w:lang w:eastAsia="en-IE"/>
          <w14:ligatures w14:val="none"/>
        </w:rPr>
        <w:br/>
        <w:t>• All containers are labelled with the child’s name</w:t>
      </w:r>
      <w:r w:rsidRPr="000E40C0">
        <w:rPr>
          <w:rFonts w:ascii="Verdana" w:eastAsia="Times New Roman" w:hAnsi="Verdana" w:cs="Times New Roman"/>
          <w:color w:val="444444"/>
          <w:kern w:val="0"/>
          <w:sz w:val="18"/>
          <w:szCs w:val="18"/>
          <w:lang w:eastAsia="en-IE"/>
          <w14:ligatures w14:val="none"/>
        </w:rPr>
        <w:br/>
        <w:t>• As far as practicable, lunches are eaten in one place within the classroom.</w:t>
      </w:r>
      <w:r w:rsidRPr="000E40C0">
        <w:rPr>
          <w:rFonts w:ascii="Verdana" w:eastAsia="Times New Roman" w:hAnsi="Verdana" w:cs="Times New Roman"/>
          <w:color w:val="444444"/>
          <w:kern w:val="0"/>
          <w:sz w:val="18"/>
          <w:szCs w:val="18"/>
          <w:lang w:eastAsia="en-IE"/>
          <w14:ligatures w14:val="none"/>
        </w:rPr>
        <w:br/>
        <w:t>It is important to note that the health and safety of children with serious allergies will take precedence over other issues. It may, therefore be necessary to introduce additional precautions or restrictions in classes in which some children have serious allergies.</w:t>
      </w:r>
    </w:p>
    <w:p w14:paraId="67D2D00A"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Allergies</w:t>
      </w:r>
      <w:r w:rsidRPr="000E40C0">
        <w:rPr>
          <w:rFonts w:ascii="Verdana" w:eastAsia="Times New Roman" w:hAnsi="Verdana" w:cs="Times New Roman"/>
          <w:color w:val="444444"/>
          <w:kern w:val="0"/>
          <w:sz w:val="18"/>
          <w:szCs w:val="18"/>
          <w:lang w:eastAsia="en-IE"/>
          <w14:ligatures w14:val="none"/>
        </w:rPr>
        <w:br/>
        <w:t>In order to protect children who have serious food allergies, the whole school community will work together to implement age appropriate, responsible measures to minimise the risk of an allergic reaction. Information regarding the implications of food allergies and how they can assist in preventing allergic reactions will be provided in the Nuachtlitir.</w:t>
      </w:r>
      <w:r w:rsidRPr="000E40C0">
        <w:rPr>
          <w:rFonts w:ascii="Verdana" w:eastAsia="Times New Roman" w:hAnsi="Verdana" w:cs="Times New Roman"/>
          <w:color w:val="444444"/>
          <w:kern w:val="0"/>
          <w:sz w:val="18"/>
          <w:szCs w:val="18"/>
          <w:lang w:eastAsia="en-IE"/>
          <w14:ligatures w14:val="none"/>
        </w:rPr>
        <w:br/>
        <w:t>If your child has a serious food allergy you must notify the school. The procedures to be followed are outlined in our Administration of Medication policy. This may result in precautions or class specific restrictions, in addition to those of not sharing food or containers, being put in place. They are called class specific restrictions, as they will only apply to the class in which there is a child with a life-threatening allergy. Where class specific restrictions are required, the parents/guardians of all children in the affected class will be informed by a letter explaining what the restrictions are and the reasons for them.</w:t>
      </w:r>
    </w:p>
    <w:p w14:paraId="1D840A11"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School Games</w:t>
      </w:r>
      <w:r w:rsidRPr="000E40C0">
        <w:rPr>
          <w:rFonts w:ascii="Verdana" w:eastAsia="Times New Roman" w:hAnsi="Verdana" w:cs="Times New Roman"/>
          <w:color w:val="444444"/>
          <w:kern w:val="0"/>
          <w:sz w:val="18"/>
          <w:szCs w:val="18"/>
          <w:lang w:eastAsia="en-IE"/>
          <w14:ligatures w14:val="none"/>
        </w:rPr>
        <w:br/>
        <w:t>In line with the above we ask teachers/ parents, who drive children to school matches to be mindful of this policy.</w:t>
      </w:r>
    </w:p>
    <w:p w14:paraId="6D83005F"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Exceptions</w:t>
      </w:r>
      <w:r w:rsidRPr="000E40C0">
        <w:rPr>
          <w:rFonts w:ascii="Verdana" w:eastAsia="Times New Roman" w:hAnsi="Verdana" w:cs="Times New Roman"/>
          <w:color w:val="444444"/>
          <w:kern w:val="0"/>
          <w:sz w:val="18"/>
          <w:szCs w:val="18"/>
          <w:lang w:eastAsia="en-IE"/>
          <w14:ligatures w14:val="none"/>
        </w:rPr>
        <w:br/>
        <w:t>• On Fridays, a parent may choose to add one small treat to their child’s lunch. This may be a biscuit, bun, or fun-sized bar, bearing in mind the allergies specific to the child’s classroom. Full bars or multiple biscuits/buns are not acceptable. Many parents choose not to change the lunch on Fridays.</w:t>
      </w:r>
      <w:r w:rsidRPr="000E40C0">
        <w:rPr>
          <w:rFonts w:ascii="Verdana" w:eastAsia="Times New Roman" w:hAnsi="Verdana" w:cs="Times New Roman"/>
          <w:color w:val="444444"/>
          <w:kern w:val="0"/>
          <w:sz w:val="18"/>
          <w:szCs w:val="18"/>
          <w:lang w:eastAsia="en-IE"/>
          <w14:ligatures w14:val="none"/>
        </w:rPr>
        <w:br/>
        <w:t>• For end of term parties or for special events the Healthy Eating Policy is relaxed. On such days parents/guardians may give treats to their own child and teachers may give treats to their own class.</w:t>
      </w:r>
      <w:r w:rsidRPr="000E40C0">
        <w:rPr>
          <w:rFonts w:ascii="Verdana" w:eastAsia="Times New Roman" w:hAnsi="Verdana" w:cs="Times New Roman"/>
          <w:color w:val="444444"/>
          <w:kern w:val="0"/>
          <w:sz w:val="18"/>
          <w:szCs w:val="18"/>
          <w:lang w:eastAsia="en-IE"/>
          <w14:ligatures w14:val="none"/>
        </w:rPr>
        <w:br/>
        <w:t>• Although it is a special occasion, treats are not allowed on a child’s birthday.</w:t>
      </w:r>
      <w:r w:rsidRPr="000E40C0">
        <w:rPr>
          <w:rFonts w:ascii="Verdana" w:eastAsia="Times New Roman" w:hAnsi="Verdana" w:cs="Times New Roman"/>
          <w:color w:val="444444"/>
          <w:kern w:val="0"/>
          <w:sz w:val="18"/>
          <w:szCs w:val="18"/>
          <w:lang w:eastAsia="en-IE"/>
          <w14:ligatures w14:val="none"/>
        </w:rPr>
        <w:br/>
        <w:t>• It is important to remember that the guidelines about sharing and class specific restrictions apply on treat days also.</w:t>
      </w:r>
    </w:p>
    <w:p w14:paraId="55B22051"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Implementation</w:t>
      </w:r>
      <w:r w:rsidRPr="000E40C0">
        <w:rPr>
          <w:rFonts w:ascii="Verdana" w:eastAsia="Times New Roman" w:hAnsi="Verdana" w:cs="Times New Roman"/>
          <w:color w:val="444444"/>
          <w:kern w:val="0"/>
          <w:sz w:val="18"/>
          <w:szCs w:val="18"/>
          <w:lang w:eastAsia="en-IE"/>
          <w14:ligatures w14:val="none"/>
        </w:rPr>
        <w:br/>
        <w:t xml:space="preserve">If children bring prohibited food or drink into school they will be asked by the class teacher to bring it home, as it is not allowed. If children do not have anything else to eat, the parents will be </w:t>
      </w:r>
      <w:r w:rsidRPr="000E40C0">
        <w:rPr>
          <w:rFonts w:ascii="Verdana" w:eastAsia="Times New Roman" w:hAnsi="Verdana" w:cs="Times New Roman"/>
          <w:color w:val="444444"/>
          <w:kern w:val="0"/>
          <w:sz w:val="18"/>
          <w:szCs w:val="18"/>
          <w:lang w:eastAsia="en-IE"/>
          <w14:ligatures w14:val="none"/>
        </w:rPr>
        <w:lastRenderedPageBreak/>
        <w:t>notified. If children persist in bringing unhealthy food to school the class teacher and principal will organise a meeting with their parents/guardians to remind them of the Healthy Eating Policy.</w:t>
      </w:r>
    </w:p>
    <w:p w14:paraId="2D8E9B2B"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Roles and Responsibilities</w:t>
      </w:r>
      <w:r w:rsidRPr="000E40C0">
        <w:rPr>
          <w:rFonts w:ascii="Verdana" w:eastAsia="Times New Roman" w:hAnsi="Verdana" w:cs="Times New Roman"/>
          <w:color w:val="444444"/>
          <w:kern w:val="0"/>
          <w:sz w:val="18"/>
          <w:szCs w:val="18"/>
          <w:lang w:eastAsia="en-IE"/>
          <w14:ligatures w14:val="none"/>
        </w:rPr>
        <w:br/>
        <w:t>Parents/guardians have a responsibility to provide lunches, which do not include any of the prohibited foods and, if possible, include variety. Children have a responsibility to eat their own lunch and not share or trade food, drink or treats with others. Teachers have a responsibility to provide a good example through their own healthy eating habits. The whole school community – staff, parents/guardians and children – will work together to promote the progress of this policy. All are encouraged to discuss and provide feedback on its performance, which will be reported back as appropriate to the Principal and staff.</w:t>
      </w:r>
    </w:p>
    <w:p w14:paraId="52E38EFF" w14:textId="77777777" w:rsidR="000E40C0" w:rsidRPr="000E40C0" w:rsidRDefault="000E40C0" w:rsidP="000E40C0">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b/>
          <w:bCs/>
          <w:color w:val="444444"/>
          <w:kern w:val="0"/>
          <w:sz w:val="18"/>
          <w:szCs w:val="18"/>
          <w:lang w:eastAsia="en-IE"/>
          <w14:ligatures w14:val="none"/>
        </w:rPr>
        <w:t>Useful Websites</w:t>
      </w:r>
      <w:r w:rsidRPr="000E40C0">
        <w:rPr>
          <w:rFonts w:ascii="Verdana" w:eastAsia="Times New Roman" w:hAnsi="Verdana" w:cs="Times New Roman"/>
          <w:color w:val="444444"/>
          <w:kern w:val="0"/>
          <w:sz w:val="18"/>
          <w:szCs w:val="18"/>
          <w:lang w:eastAsia="en-IE"/>
          <w14:ligatures w14:val="none"/>
        </w:rPr>
        <w:br/>
        <w:t>The Health Promotion Unit has a booklet called “Food and Nutrition Guidelines for Primary Schools” it is available to download from www.healthpromotion.ie</w:t>
      </w:r>
      <w:r w:rsidRPr="000E40C0">
        <w:rPr>
          <w:rFonts w:ascii="Verdana" w:eastAsia="Times New Roman" w:hAnsi="Verdana" w:cs="Times New Roman"/>
          <w:color w:val="444444"/>
          <w:kern w:val="0"/>
          <w:sz w:val="18"/>
          <w:szCs w:val="18"/>
          <w:lang w:eastAsia="en-IE"/>
          <w14:ligatures w14:val="none"/>
        </w:rPr>
        <w:br/>
        <w:t>The Irish Nutrition and Dietetic Institute, has a vast amount of information on nutrition and diet and have suggestions on what to include in school lunch boxes.www.indi.ie</w:t>
      </w:r>
    </w:p>
    <w:p w14:paraId="7EF1A653" w14:textId="77777777" w:rsidR="000E40C0" w:rsidRPr="000E40C0" w:rsidRDefault="000E40C0" w:rsidP="000E40C0">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0E40C0">
        <w:rPr>
          <w:rFonts w:ascii="Verdana" w:eastAsia="Times New Roman" w:hAnsi="Verdana" w:cs="Times New Roman"/>
          <w:color w:val="444444"/>
          <w:kern w:val="0"/>
          <w:sz w:val="18"/>
          <w:szCs w:val="18"/>
          <w:lang w:eastAsia="en-IE"/>
          <w14:ligatures w14:val="none"/>
        </w:rPr>
        <w:t>This policy was reviewed by the BOM on 10 Nov 2014</w:t>
      </w:r>
    </w:p>
    <w:p w14:paraId="466AC1A3" w14:textId="77777777" w:rsidR="00486063" w:rsidRDefault="00486063"/>
    <w:sectPr w:rsidR="00486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C0"/>
    <w:rsid w:val="000E40C0"/>
    <w:rsid w:val="004860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7BE30"/>
  <w15:chartTrackingRefBased/>
  <w15:docId w15:val="{6DB6AE2B-3CA0-4755-8331-FA6B05CE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E40C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40C0"/>
    <w:rPr>
      <w:rFonts w:ascii="Times New Roman" w:eastAsia="Times New Roman" w:hAnsi="Times New Roman" w:cs="Times New Roman"/>
      <w:b/>
      <w:bCs/>
      <w:kern w:val="0"/>
      <w:sz w:val="36"/>
      <w:szCs w:val="36"/>
      <w:lang w:eastAsia="en-IE"/>
      <w14:ligatures w14:val="none"/>
    </w:rPr>
  </w:style>
  <w:style w:type="paragraph" w:styleId="NormalWeb">
    <w:name w:val="Normal (Web)"/>
    <w:basedOn w:val="Normal"/>
    <w:uiPriority w:val="99"/>
    <w:semiHidden/>
    <w:unhideWhenUsed/>
    <w:rsid w:val="000E40C0"/>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0E40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187010">
      <w:bodyDiv w:val="1"/>
      <w:marLeft w:val="0"/>
      <w:marRight w:val="0"/>
      <w:marTop w:val="0"/>
      <w:marBottom w:val="0"/>
      <w:divBdr>
        <w:top w:val="none" w:sz="0" w:space="0" w:color="auto"/>
        <w:left w:val="none" w:sz="0" w:space="0" w:color="auto"/>
        <w:bottom w:val="none" w:sz="0" w:space="0" w:color="auto"/>
        <w:right w:val="none" w:sz="0" w:space="0" w:color="auto"/>
      </w:divBdr>
      <w:divsChild>
        <w:div w:id="303435530">
          <w:marLeft w:val="0"/>
          <w:marRight w:val="0"/>
          <w:marTop w:val="0"/>
          <w:marBottom w:val="0"/>
          <w:divBdr>
            <w:top w:val="none" w:sz="0" w:space="0" w:color="auto"/>
            <w:left w:val="none" w:sz="0" w:space="0" w:color="auto"/>
            <w:bottom w:val="single" w:sz="12" w:space="0" w:color="EFEFE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2023-10-18T09:45:00Z</dcterms:created>
  <dcterms:modified xsi:type="dcterms:W3CDTF">2023-10-18T09:46:00Z</dcterms:modified>
</cp:coreProperties>
</file>